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rPr>
          <w:rFonts w:cs="Times New Roman"/>
          <w:szCs w:val="24"/>
        </w:rPr>
      </w:pPr>
    </w:p>
    <w:p w:rsidR="00206258" w:rsidRPr="00FE7F14" w:rsidRDefault="00206258" w:rsidP="00FE7F14">
      <w:pPr>
        <w:spacing w:line="480" w:lineRule="auto"/>
        <w:jc w:val="center"/>
        <w:rPr>
          <w:rFonts w:cs="Times New Roman"/>
          <w:szCs w:val="24"/>
        </w:rPr>
      </w:pPr>
      <w:r w:rsidRPr="00FE7F14">
        <w:rPr>
          <w:rFonts w:cs="Times New Roman"/>
          <w:szCs w:val="24"/>
        </w:rPr>
        <w:t>Artifact and Activities</w:t>
      </w:r>
    </w:p>
    <w:p w:rsidR="00206258" w:rsidRPr="00FE7F14" w:rsidRDefault="00206258" w:rsidP="00FE7F14">
      <w:pPr>
        <w:spacing w:line="480" w:lineRule="auto"/>
        <w:jc w:val="center"/>
        <w:rPr>
          <w:rFonts w:cs="Times New Roman"/>
          <w:szCs w:val="24"/>
        </w:rPr>
      </w:pPr>
      <w:r w:rsidRPr="00FE7F14">
        <w:rPr>
          <w:rFonts w:cs="Times New Roman"/>
          <w:szCs w:val="24"/>
        </w:rPr>
        <w:t>Name</w:t>
      </w:r>
    </w:p>
    <w:p w:rsidR="00206258" w:rsidRPr="00FE7F14" w:rsidRDefault="00206258" w:rsidP="00FE7F14">
      <w:pPr>
        <w:spacing w:line="480" w:lineRule="auto"/>
        <w:jc w:val="center"/>
        <w:rPr>
          <w:rFonts w:cs="Times New Roman"/>
          <w:szCs w:val="24"/>
        </w:rPr>
      </w:pPr>
      <w:r w:rsidRPr="00FE7F14">
        <w:rPr>
          <w:rFonts w:cs="Times New Roman"/>
          <w:szCs w:val="24"/>
        </w:rPr>
        <w:t>Institution of Affiliation</w:t>
      </w:r>
    </w:p>
    <w:p w:rsidR="00206258" w:rsidRPr="00FE7F14" w:rsidRDefault="00206258" w:rsidP="00FE7F14">
      <w:pPr>
        <w:spacing w:line="480" w:lineRule="auto"/>
        <w:jc w:val="center"/>
        <w:rPr>
          <w:rFonts w:cs="Times New Roman"/>
          <w:szCs w:val="24"/>
        </w:rPr>
      </w:pPr>
      <w:r w:rsidRPr="00FE7F14">
        <w:rPr>
          <w:rFonts w:cs="Times New Roman"/>
          <w:szCs w:val="24"/>
        </w:rPr>
        <w:t>Professor</w:t>
      </w:r>
    </w:p>
    <w:p w:rsidR="00206258" w:rsidRPr="00FE7F14" w:rsidRDefault="00206258" w:rsidP="00FE7F14">
      <w:pPr>
        <w:spacing w:line="480" w:lineRule="auto"/>
        <w:jc w:val="center"/>
        <w:rPr>
          <w:rFonts w:cs="Times New Roman"/>
          <w:szCs w:val="24"/>
        </w:rPr>
      </w:pPr>
      <w:r w:rsidRPr="00FE7F14">
        <w:rPr>
          <w:rFonts w:cs="Times New Roman"/>
          <w:szCs w:val="24"/>
        </w:rPr>
        <w:t>Date</w:t>
      </w:r>
    </w:p>
    <w:p w:rsidR="00B67F5E" w:rsidRPr="00FE7F14" w:rsidRDefault="00206258" w:rsidP="00FE7F14">
      <w:pPr>
        <w:spacing w:line="480" w:lineRule="auto"/>
        <w:rPr>
          <w:rFonts w:cs="Times New Roman"/>
          <w:szCs w:val="24"/>
        </w:rPr>
      </w:pPr>
      <w:r w:rsidRPr="00FE7F14">
        <w:rPr>
          <w:rFonts w:cs="Times New Roman"/>
          <w:szCs w:val="24"/>
        </w:rPr>
        <w:t xml:space="preserve"> </w:t>
      </w:r>
    </w:p>
    <w:p w:rsidR="00206258" w:rsidRPr="00FE7F14" w:rsidRDefault="00206258" w:rsidP="00FE7F14">
      <w:pPr>
        <w:spacing w:line="480" w:lineRule="auto"/>
        <w:rPr>
          <w:rFonts w:cs="Times New Roman"/>
          <w:szCs w:val="24"/>
        </w:rPr>
      </w:pPr>
    </w:p>
    <w:p w:rsidR="007F6A13" w:rsidRDefault="007F6A13" w:rsidP="007F6A13">
      <w:pPr>
        <w:spacing w:line="480" w:lineRule="auto"/>
        <w:rPr>
          <w:rFonts w:cs="Times New Roman"/>
          <w:szCs w:val="24"/>
        </w:rPr>
      </w:pPr>
    </w:p>
    <w:p w:rsidR="000B4D07" w:rsidRPr="00FE7F14" w:rsidRDefault="00206258" w:rsidP="007F6A13">
      <w:pPr>
        <w:spacing w:line="480" w:lineRule="auto"/>
        <w:jc w:val="center"/>
        <w:rPr>
          <w:rFonts w:cs="Times New Roman"/>
          <w:szCs w:val="24"/>
        </w:rPr>
      </w:pPr>
      <w:r w:rsidRPr="00FE7F14">
        <w:rPr>
          <w:rFonts w:cs="Times New Roman"/>
          <w:szCs w:val="24"/>
        </w:rPr>
        <w:lastRenderedPageBreak/>
        <w:t>Artifacts</w:t>
      </w:r>
      <w:r w:rsidR="000B4D07" w:rsidRPr="00FE7F14">
        <w:rPr>
          <w:rFonts w:cs="Times New Roman"/>
          <w:szCs w:val="24"/>
        </w:rPr>
        <w:t xml:space="preserve"> and Activities</w:t>
      </w:r>
    </w:p>
    <w:p w:rsidR="00FE7F14" w:rsidRPr="00FE7F14" w:rsidRDefault="00FE7F14" w:rsidP="00FE7F14">
      <w:pPr>
        <w:pStyle w:val="NormalWeb"/>
        <w:spacing w:before="0" w:beforeAutospacing="0" w:after="0" w:afterAutospacing="0" w:line="480" w:lineRule="auto"/>
        <w:ind w:firstLine="720"/>
        <w:rPr>
          <w:color w:val="1C1E29"/>
        </w:rPr>
      </w:pPr>
      <w:r w:rsidRPr="00FE7F14">
        <w:rPr>
          <w:color w:val="1C1E29"/>
        </w:rPr>
        <w:t>John 9:4 states, “as long as it is the day, we must do the work for him who sent me. The night is coming when no one can work” (Bible, 1982). The verse is urging us to make use of the time appropriately, for it is not always that we work. During the daytime, teachers should use their time to teach students without time wastage as at night; no class can be conducted. The field of competence in computer science and competency least prepared for is the utilization of instructional period and minimization of class disruption by working with individual students, small groups, or the whole group. </w:t>
      </w:r>
    </w:p>
    <w:p w:rsidR="00FE7F14" w:rsidRPr="00FE7F14" w:rsidRDefault="00FE7F14" w:rsidP="00FE7F14">
      <w:pPr>
        <w:pStyle w:val="NormalWeb"/>
        <w:spacing w:before="0" w:beforeAutospacing="0" w:after="0" w:afterAutospacing="0" w:line="480" w:lineRule="auto"/>
        <w:ind w:firstLine="720"/>
        <w:rPr>
          <w:color w:val="1C1E29"/>
        </w:rPr>
      </w:pPr>
      <w:r w:rsidRPr="00FE7F14">
        <w:rPr>
          <w:color w:val="1C1E29"/>
        </w:rPr>
        <w:t>Computer science is part of the education program that teachers help students to use computer machines fluently. It involves the creation of spreadsheets, power points, programs, and so forth. The applicability of computer science skills is one advantage of getting employed by the government in a highly payable job. We use a computer to store and retrieve data. Technology is adopted in all aspects of our lives, from homes to our workplaces, to make lives enjoyable and comfortable. Quality skill to computer science students is the most expensive gift you can offer as a teacher. High competency in teaching computer science is essential to ensure that all students understand how the computer functions.</w:t>
      </w:r>
    </w:p>
    <w:p w:rsidR="00FE7F14" w:rsidRPr="00FE7F14" w:rsidRDefault="00FE7F14" w:rsidP="00FE7F14">
      <w:pPr>
        <w:pStyle w:val="NormalWeb"/>
        <w:spacing w:before="0" w:beforeAutospacing="0" w:after="0" w:afterAutospacing="0" w:line="480" w:lineRule="auto"/>
        <w:ind w:firstLine="720"/>
        <w:rPr>
          <w:color w:val="1C1E29"/>
        </w:rPr>
      </w:pPr>
      <w:r w:rsidRPr="00FE7F14">
        <w:rPr>
          <w:color w:val="1C1E29"/>
        </w:rPr>
        <w:t xml:space="preserve">Instructional planning is one competency essential in computer science class. Some of the activities deployed to facilitate efficient planning include using students learning data to plan the lecture and align learning objectives with the student needs and school curriculum. Competent planning, a variation of methods of delivery as well as effective </w:t>
      </w:r>
      <w:r w:rsidR="00C730DF">
        <w:rPr>
          <w:color w:val="1C1E29"/>
        </w:rPr>
        <w:t>communications</w:t>
      </w:r>
      <w:bookmarkStart w:id="0" w:name="_GoBack"/>
      <w:bookmarkEnd w:id="0"/>
      <w:r w:rsidR="00C730DF">
        <w:rPr>
          <w:color w:val="1C1E29"/>
        </w:rPr>
        <w:t xml:space="preserve"> are</w:t>
      </w:r>
      <w:r>
        <w:rPr>
          <w:color w:val="1C1E29"/>
        </w:rPr>
        <w:t xml:space="preserve"> </w:t>
      </w:r>
      <w:r w:rsidRPr="00FE7F14">
        <w:rPr>
          <w:color w:val="1C1E29"/>
        </w:rPr>
        <w:t xml:space="preserve">used. I use various assessment methods to determine the efficiency of students in using computers, such as practical examinations. However, I feel least prepared in the creation of class learning time and minimization of class disruption. Computer science is a technical class. Most are the time when I </w:t>
      </w:r>
      <w:r w:rsidRPr="00FE7F14">
        <w:rPr>
          <w:color w:val="1C1E29"/>
        </w:rPr>
        <w:lastRenderedPageBreak/>
        <w:t xml:space="preserve">fail to meet the goal to cover a specific topic due to a short duration allocated. At other time, teaching </w:t>
      </w:r>
      <w:proofErr w:type="spellStart"/>
      <w:r w:rsidRPr="00FE7F14">
        <w:rPr>
          <w:color w:val="1C1E29"/>
        </w:rPr>
        <w:t>practicals</w:t>
      </w:r>
      <w:proofErr w:type="spellEnd"/>
      <w:r w:rsidRPr="00FE7F14">
        <w:rPr>
          <w:color w:val="1C1E29"/>
        </w:rPr>
        <w:t xml:space="preserve"> to a hundred students is quite hectic as they are many distractions from the computers and students as well. This is what I decided to do to improve the competency in that weakness. </w:t>
      </w:r>
    </w:p>
    <w:p w:rsidR="00FE7F14" w:rsidRPr="00FE7F14" w:rsidRDefault="00FE7F14" w:rsidP="00FE7F14">
      <w:pPr>
        <w:pStyle w:val="NormalWeb"/>
        <w:spacing w:before="0" w:beforeAutospacing="0" w:after="0" w:afterAutospacing="0" w:line="480" w:lineRule="auto"/>
        <w:ind w:firstLine="720"/>
        <w:rPr>
          <w:color w:val="1C1E29"/>
        </w:rPr>
      </w:pPr>
      <w:r w:rsidRPr="00FE7F14">
        <w:rPr>
          <w:color w:val="1C1E29"/>
        </w:rPr>
        <w:t>First, I will plan my time realistically to cover the theory and mastery of the content. I can achieve this through the thorough preparation of classes before teaching commences. Preparation teaching material before teaching will minimize students’ distraction and facilitate concentration. Some practical contents will be offered as part of the assignment to be carried out in free time and only those students with difficulty in consulting on the same</w:t>
      </w:r>
      <w:r>
        <w:rPr>
          <w:color w:val="1C1E29"/>
        </w:rPr>
        <w:t xml:space="preserve"> (</w:t>
      </w:r>
      <w:proofErr w:type="spellStart"/>
      <w:r>
        <w:rPr>
          <w:color w:val="222222"/>
          <w:shd w:val="clear" w:color="auto" w:fill="FFFFFF"/>
        </w:rPr>
        <w:t>Laslett</w:t>
      </w:r>
      <w:proofErr w:type="spellEnd"/>
      <w:r>
        <w:rPr>
          <w:color w:val="222222"/>
          <w:shd w:val="clear" w:color="auto" w:fill="FFFFFF"/>
        </w:rPr>
        <w:t>, &amp; Smith, 2002)</w:t>
      </w:r>
      <w:r w:rsidRPr="00FE7F14">
        <w:rPr>
          <w:color w:val="1C1E29"/>
        </w:rPr>
        <w:t>. Dealing with individual students is time-consuming and thus decided to deal with the whole group. Using a variety of resources such as tutorial videos will save a lot of time and, at the same time, deliver compelling content. Power disruption is another challenge to computer science in which I, as the administration of the school to provide us with a diesel generator as a backup. Thus minimize time wastage and distraction in computer science class. </w:t>
      </w:r>
    </w:p>
    <w:p w:rsidR="00FC6024" w:rsidRDefault="00FE7F14" w:rsidP="00FE7F14">
      <w:pPr>
        <w:pStyle w:val="NormalWeb"/>
        <w:spacing w:before="0" w:beforeAutospacing="0" w:after="0" w:afterAutospacing="0" w:line="480" w:lineRule="auto"/>
        <w:ind w:firstLine="720"/>
        <w:rPr>
          <w:rStyle w:val="Emphasis"/>
          <w:color w:val="1C1E29"/>
        </w:rPr>
      </w:pPr>
      <w:r w:rsidRPr="00FE7F14">
        <w:rPr>
          <w:color w:val="1C1E29"/>
        </w:rPr>
        <w:t>For more guidance on how to improve competency in time management and minimization of distraction, a journal, </w:t>
      </w:r>
      <w:r w:rsidRPr="00FE7F14">
        <w:rPr>
          <w:rStyle w:val="Emphasis"/>
          <w:color w:val="1C1E29"/>
        </w:rPr>
        <w:t>Artificial Intelligence Competencies for Data Science Undergraduate Curricula</w:t>
      </w:r>
      <w:r w:rsidRPr="00FE7F14">
        <w:rPr>
          <w:color w:val="1C1E29"/>
        </w:rPr>
        <w:t> </w:t>
      </w:r>
      <w:hyperlink r:id="rId7" w:tgtFrame="_blank" w:history="1">
        <w:r w:rsidRPr="00FE7F14">
          <w:rPr>
            <w:rStyle w:val="Hyperlink"/>
            <w:color w:val="4A6EE0"/>
          </w:rPr>
          <w:t>https://www.aaai.org/ojs/index.php/AAAI/article/view/5042</w:t>
        </w:r>
      </w:hyperlink>
      <w:r w:rsidRPr="00FE7F14">
        <w:rPr>
          <w:color w:val="1C1E29"/>
        </w:rPr>
        <w:t> is a good guide. The Book, </w:t>
      </w:r>
      <w:r w:rsidRPr="00FE7F14">
        <w:rPr>
          <w:rStyle w:val="Emphasis"/>
          <w:color w:val="1C1E29"/>
        </w:rPr>
        <w:t>Systematic Instruction of Functional Skills for Students and Adults with Disabilities</w:t>
      </w:r>
      <w:r w:rsidRPr="00FE7F14">
        <w:rPr>
          <w:color w:val="1C1E29"/>
        </w:rPr>
        <w:t> </w:t>
      </w:r>
      <w:hyperlink r:id="rId8" w:tgtFrame="_blank" w:history="1">
        <w:r w:rsidRPr="00FE7F14">
          <w:rPr>
            <w:rStyle w:val="Hyperlink"/>
            <w:color w:val="4A6EE0"/>
          </w:rPr>
          <w:t>https://books.google.com/books?hl=en&amp;lr=&amp;id=iMVpDgAAQBAJ&amp;oi=fnd&amp;pg=PR9&amp;dq=competent+skills+in+instruction&amp;ots=pIVjGqU0mY&amp;sig=44I_Ttr5IsN3eqlz8nQg6dWyt8Q</w:t>
        </w:r>
      </w:hyperlink>
      <w:r w:rsidRPr="00FE7F14">
        <w:rPr>
          <w:color w:val="1C1E29"/>
        </w:rPr>
        <w:t> will help with setting the environment for disabled students and how a teacher can improve his/her competency in delivery timely content with doing the distraction. Also, this book assists in restoring ethical conduct in class. </w:t>
      </w:r>
      <w:r w:rsidRPr="00FE7F14">
        <w:rPr>
          <w:rStyle w:val="Emphasis"/>
          <w:color w:val="1C1E29"/>
        </w:rPr>
        <w:t xml:space="preserve">75 Quick And Easy Solution </w:t>
      </w:r>
      <w:proofErr w:type="gramStart"/>
      <w:r w:rsidRPr="00FE7F14">
        <w:rPr>
          <w:rStyle w:val="Emphasis"/>
          <w:color w:val="1C1E29"/>
        </w:rPr>
        <w:t>To</w:t>
      </w:r>
      <w:proofErr w:type="gramEnd"/>
      <w:r w:rsidRPr="00FE7F14">
        <w:rPr>
          <w:rStyle w:val="Emphasis"/>
          <w:color w:val="1C1E29"/>
        </w:rPr>
        <w:t xml:space="preserve"> Common Classroom </w:t>
      </w:r>
      <w:r w:rsidRPr="00FE7F14">
        <w:rPr>
          <w:rStyle w:val="Emphasis"/>
          <w:color w:val="1C1E29"/>
        </w:rPr>
        <w:lastRenderedPageBreak/>
        <w:t>Disruption </w:t>
      </w:r>
      <w:hyperlink r:id="rId9" w:history="1">
        <w:r w:rsidR="00FC6024" w:rsidRPr="00FC6024">
          <w:rPr>
            <w:rStyle w:val="Hyperlink"/>
          </w:rPr>
          <w:t>https://books.google.com/books?hl=en&amp;lr=&amp;id=rponAAAAQBAJ&amp;oi=fnd&amp;pg=PP1&amp;dq=How+to+Prevent+and+Address+Classroom+Disruptions&amp;ots=eOa-fyiG1E&amp;sig=eCjJRiQH6gGZOritWXhOi3UkbRk</w:t>
        </w:r>
      </w:hyperlink>
      <w:r w:rsidR="00FC6024">
        <w:rPr>
          <w:rStyle w:val="Emphasis"/>
          <w:color w:val="1C1E29"/>
        </w:rPr>
        <w:t xml:space="preserve"> </w:t>
      </w: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E7F14">
      <w:pPr>
        <w:pStyle w:val="NormalWeb"/>
        <w:spacing w:before="0" w:beforeAutospacing="0" w:after="0" w:afterAutospacing="0" w:line="480" w:lineRule="auto"/>
        <w:ind w:firstLine="720"/>
        <w:rPr>
          <w:rStyle w:val="Emphasis"/>
          <w:color w:val="1C1E29"/>
        </w:rPr>
      </w:pPr>
    </w:p>
    <w:p w:rsidR="00FC6024" w:rsidRDefault="00FC6024" w:rsidP="00FC6024">
      <w:pPr>
        <w:pStyle w:val="NormalWeb"/>
        <w:spacing w:before="0" w:beforeAutospacing="0" w:after="0" w:afterAutospacing="0" w:line="480" w:lineRule="auto"/>
        <w:rPr>
          <w:rStyle w:val="Emphasis"/>
          <w:color w:val="1C1E29"/>
        </w:rPr>
      </w:pPr>
    </w:p>
    <w:p w:rsidR="00FC6024" w:rsidRPr="00FC6024" w:rsidRDefault="00FC6024" w:rsidP="00FC6024">
      <w:pPr>
        <w:pStyle w:val="NormalWeb"/>
        <w:spacing w:before="0" w:beforeAutospacing="0" w:after="0" w:afterAutospacing="0" w:line="480" w:lineRule="auto"/>
        <w:rPr>
          <w:rStyle w:val="Emphasis"/>
          <w:i w:val="0"/>
          <w:color w:val="1C1E29"/>
        </w:rPr>
      </w:pPr>
    </w:p>
    <w:p w:rsidR="004031E2" w:rsidRPr="00FE7F14" w:rsidRDefault="004031E2" w:rsidP="007F6A13">
      <w:pPr>
        <w:spacing w:line="480" w:lineRule="auto"/>
        <w:jc w:val="center"/>
        <w:rPr>
          <w:rFonts w:cs="Times New Roman"/>
          <w:szCs w:val="24"/>
          <w:shd w:val="clear" w:color="auto" w:fill="FFFFFF"/>
        </w:rPr>
      </w:pPr>
      <w:r w:rsidRPr="00FE7F14">
        <w:rPr>
          <w:rFonts w:cs="Times New Roman"/>
          <w:szCs w:val="24"/>
          <w:shd w:val="clear" w:color="auto" w:fill="FFFFFF"/>
        </w:rPr>
        <w:lastRenderedPageBreak/>
        <w:t>Reference</w:t>
      </w:r>
      <w:r w:rsidR="00FC6024">
        <w:rPr>
          <w:rFonts w:cs="Times New Roman"/>
          <w:szCs w:val="24"/>
          <w:shd w:val="clear" w:color="auto" w:fill="FFFFFF"/>
        </w:rPr>
        <w:t>s</w:t>
      </w:r>
    </w:p>
    <w:p w:rsidR="004031E2" w:rsidRPr="00FE7F14" w:rsidRDefault="004031E2" w:rsidP="00FE7F14">
      <w:pPr>
        <w:spacing w:line="480" w:lineRule="auto"/>
        <w:rPr>
          <w:rFonts w:cs="Times New Roman"/>
          <w:color w:val="222222"/>
          <w:szCs w:val="24"/>
          <w:shd w:val="clear" w:color="auto" w:fill="FFFFFF"/>
        </w:rPr>
      </w:pPr>
      <w:proofErr w:type="spellStart"/>
      <w:proofErr w:type="gramStart"/>
      <w:r w:rsidRPr="00FE7F14">
        <w:rPr>
          <w:rFonts w:cs="Times New Roman"/>
          <w:color w:val="222222"/>
          <w:szCs w:val="24"/>
          <w:shd w:val="clear" w:color="auto" w:fill="FFFFFF"/>
        </w:rPr>
        <w:t>Laslett</w:t>
      </w:r>
      <w:proofErr w:type="spellEnd"/>
      <w:r w:rsidRPr="00FE7F14">
        <w:rPr>
          <w:rFonts w:cs="Times New Roman"/>
          <w:color w:val="222222"/>
          <w:szCs w:val="24"/>
          <w:shd w:val="clear" w:color="auto" w:fill="FFFFFF"/>
        </w:rPr>
        <w:t>, R., &amp; Smith, C. (2002).</w:t>
      </w:r>
      <w:proofErr w:type="gramEnd"/>
      <w:r w:rsidRPr="00FE7F14">
        <w:rPr>
          <w:rFonts w:cs="Times New Roman"/>
          <w:color w:val="222222"/>
          <w:szCs w:val="24"/>
          <w:shd w:val="clear" w:color="auto" w:fill="FFFFFF"/>
        </w:rPr>
        <w:t> </w:t>
      </w:r>
      <w:r w:rsidRPr="00FE7F14">
        <w:rPr>
          <w:rFonts w:cs="Times New Roman"/>
          <w:i/>
          <w:iCs/>
          <w:color w:val="222222"/>
          <w:szCs w:val="24"/>
          <w:shd w:val="clear" w:color="auto" w:fill="FFFFFF"/>
        </w:rPr>
        <w:t>Effective classroom management: A teacher's guide</w:t>
      </w:r>
      <w:r w:rsidRPr="00FE7F14">
        <w:rPr>
          <w:rFonts w:cs="Times New Roman"/>
          <w:color w:val="222222"/>
          <w:szCs w:val="24"/>
          <w:shd w:val="clear" w:color="auto" w:fill="FFFFFF"/>
        </w:rPr>
        <w:t xml:space="preserve">. </w:t>
      </w:r>
      <w:proofErr w:type="spellStart"/>
      <w:proofErr w:type="gramStart"/>
      <w:r w:rsidRPr="00FE7F14">
        <w:rPr>
          <w:rFonts w:cs="Times New Roman"/>
          <w:color w:val="222222"/>
          <w:szCs w:val="24"/>
          <w:shd w:val="clear" w:color="auto" w:fill="FFFFFF"/>
        </w:rPr>
        <w:t>Routledge</w:t>
      </w:r>
      <w:proofErr w:type="spellEnd"/>
      <w:r w:rsidRPr="00FE7F14">
        <w:rPr>
          <w:rFonts w:cs="Times New Roman"/>
          <w:color w:val="222222"/>
          <w:szCs w:val="24"/>
          <w:shd w:val="clear" w:color="auto" w:fill="FFFFFF"/>
        </w:rPr>
        <w:t>.</w:t>
      </w:r>
      <w:proofErr w:type="gramEnd"/>
      <w:r w:rsidRPr="00FE7F14">
        <w:rPr>
          <w:rFonts w:cs="Times New Roman"/>
          <w:color w:val="222222"/>
          <w:szCs w:val="24"/>
          <w:shd w:val="clear" w:color="auto" w:fill="FFFFFF"/>
        </w:rPr>
        <w:t xml:space="preserve"> </w:t>
      </w:r>
    </w:p>
    <w:p w:rsidR="004031E2" w:rsidRPr="00FE7F14" w:rsidRDefault="004031E2" w:rsidP="00FE7F14">
      <w:pPr>
        <w:spacing w:line="480" w:lineRule="auto"/>
        <w:rPr>
          <w:rFonts w:cs="Times New Roman"/>
          <w:szCs w:val="24"/>
        </w:rPr>
      </w:pPr>
      <w:proofErr w:type="gramStart"/>
      <w:r w:rsidRPr="00FE7F14">
        <w:rPr>
          <w:rFonts w:cs="Times New Roman"/>
          <w:color w:val="222222"/>
          <w:szCs w:val="24"/>
          <w:shd w:val="clear" w:color="auto" w:fill="FFFFFF"/>
        </w:rPr>
        <w:t>Bible, H., &amp; Version, N. K. J. (1982).</w:t>
      </w:r>
      <w:proofErr w:type="gramEnd"/>
      <w:r w:rsidRPr="00FE7F14">
        <w:rPr>
          <w:rFonts w:cs="Times New Roman"/>
          <w:color w:val="222222"/>
          <w:szCs w:val="24"/>
          <w:shd w:val="clear" w:color="auto" w:fill="FFFFFF"/>
        </w:rPr>
        <w:t xml:space="preserve"> Nashville. </w:t>
      </w:r>
      <w:r w:rsidRPr="00FE7F14">
        <w:rPr>
          <w:rFonts w:cs="Times New Roman"/>
          <w:i/>
          <w:iCs/>
          <w:color w:val="222222"/>
          <w:szCs w:val="24"/>
          <w:shd w:val="clear" w:color="auto" w:fill="FFFFFF"/>
        </w:rPr>
        <w:t>TN: Thomas Nelson</w:t>
      </w:r>
      <w:r w:rsidRPr="00FE7F14">
        <w:rPr>
          <w:rFonts w:cs="Times New Roman"/>
          <w:color w:val="222222"/>
          <w:szCs w:val="24"/>
          <w:shd w:val="clear" w:color="auto" w:fill="FFFFFF"/>
        </w:rPr>
        <w:t>.</w:t>
      </w:r>
    </w:p>
    <w:sectPr w:rsidR="004031E2" w:rsidRPr="00FE7F14" w:rsidSect="0020625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403" w:rsidRDefault="001A5403" w:rsidP="00206258">
      <w:pPr>
        <w:spacing w:after="0" w:line="240" w:lineRule="auto"/>
      </w:pPr>
      <w:r>
        <w:separator/>
      </w:r>
    </w:p>
  </w:endnote>
  <w:endnote w:type="continuationSeparator" w:id="0">
    <w:p w:rsidR="001A5403" w:rsidRDefault="001A5403" w:rsidP="00206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403" w:rsidRDefault="001A5403" w:rsidP="00206258">
      <w:pPr>
        <w:spacing w:after="0" w:line="240" w:lineRule="auto"/>
      </w:pPr>
      <w:r>
        <w:separator/>
      </w:r>
    </w:p>
  </w:footnote>
  <w:footnote w:type="continuationSeparator" w:id="0">
    <w:p w:rsidR="001A5403" w:rsidRDefault="001A5403" w:rsidP="002062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453" w:rsidRDefault="00556453">
    <w:pPr>
      <w:pStyle w:val="Header"/>
      <w:jc w:val="right"/>
    </w:pPr>
    <w:r>
      <w:t xml:space="preserve">ARTIFACTS AND ACTIVITIES                                                                                             </w:t>
    </w:r>
    <w:sdt>
      <w:sdtPr>
        <w:id w:val="-10833687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30DF">
          <w:rPr>
            <w:noProof/>
          </w:rPr>
          <w:t>2</w:t>
        </w:r>
        <w:r>
          <w:rPr>
            <w:noProof/>
          </w:rPr>
          <w:fldChar w:fldCharType="end"/>
        </w:r>
      </w:sdtContent>
    </w:sdt>
  </w:p>
  <w:p w:rsidR="00556453" w:rsidRDefault="005564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453" w:rsidRDefault="00556453">
    <w:pPr>
      <w:pStyle w:val="Header"/>
      <w:jc w:val="right"/>
    </w:pPr>
    <w:r>
      <w:t xml:space="preserve">Running head: ARTIFACTS AND ACTIVITIES                                                                           </w:t>
    </w:r>
    <w:sdt>
      <w:sdtPr>
        <w:id w:val="-12981490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6A13">
          <w:rPr>
            <w:noProof/>
          </w:rPr>
          <w:t>1</w:t>
        </w:r>
        <w:r>
          <w:rPr>
            <w:noProof/>
          </w:rPr>
          <w:fldChar w:fldCharType="end"/>
        </w:r>
      </w:sdtContent>
    </w:sdt>
  </w:p>
  <w:p w:rsidR="00556453" w:rsidRDefault="005564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258"/>
    <w:rsid w:val="000B4D07"/>
    <w:rsid w:val="000C63D7"/>
    <w:rsid w:val="00112E40"/>
    <w:rsid w:val="00117BDF"/>
    <w:rsid w:val="001A5403"/>
    <w:rsid w:val="00206258"/>
    <w:rsid w:val="003010F7"/>
    <w:rsid w:val="004031E2"/>
    <w:rsid w:val="00556453"/>
    <w:rsid w:val="00700396"/>
    <w:rsid w:val="007F64F3"/>
    <w:rsid w:val="007F6A13"/>
    <w:rsid w:val="00863FB9"/>
    <w:rsid w:val="00902464"/>
    <w:rsid w:val="009B4830"/>
    <w:rsid w:val="00B67F5E"/>
    <w:rsid w:val="00C730DF"/>
    <w:rsid w:val="00FC6024"/>
    <w:rsid w:val="00FE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58"/>
  </w:style>
  <w:style w:type="paragraph" w:styleId="Footer">
    <w:name w:val="footer"/>
    <w:basedOn w:val="Normal"/>
    <w:link w:val="FooterChar"/>
    <w:uiPriority w:val="99"/>
    <w:unhideWhenUsed/>
    <w:rsid w:val="00206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58"/>
  </w:style>
  <w:style w:type="character" w:styleId="Hyperlink">
    <w:name w:val="Hyperlink"/>
    <w:basedOn w:val="DefaultParagraphFont"/>
    <w:uiPriority w:val="99"/>
    <w:unhideWhenUsed/>
    <w:rsid w:val="00117BDF"/>
    <w:rPr>
      <w:color w:val="0000FF" w:themeColor="hyperlink"/>
      <w:u w:val="single"/>
    </w:rPr>
  </w:style>
  <w:style w:type="paragraph" w:styleId="NormalWeb">
    <w:name w:val="Normal (Web)"/>
    <w:basedOn w:val="Normal"/>
    <w:uiPriority w:val="99"/>
    <w:semiHidden/>
    <w:unhideWhenUsed/>
    <w:rsid w:val="00FE7F1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7F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258"/>
  </w:style>
  <w:style w:type="paragraph" w:styleId="Footer">
    <w:name w:val="footer"/>
    <w:basedOn w:val="Normal"/>
    <w:link w:val="FooterChar"/>
    <w:uiPriority w:val="99"/>
    <w:unhideWhenUsed/>
    <w:rsid w:val="00206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258"/>
  </w:style>
  <w:style w:type="character" w:styleId="Hyperlink">
    <w:name w:val="Hyperlink"/>
    <w:basedOn w:val="DefaultParagraphFont"/>
    <w:uiPriority w:val="99"/>
    <w:unhideWhenUsed/>
    <w:rsid w:val="00117BDF"/>
    <w:rPr>
      <w:color w:val="0000FF" w:themeColor="hyperlink"/>
      <w:u w:val="single"/>
    </w:rPr>
  </w:style>
  <w:style w:type="paragraph" w:styleId="NormalWeb">
    <w:name w:val="Normal (Web)"/>
    <w:basedOn w:val="Normal"/>
    <w:uiPriority w:val="99"/>
    <w:semiHidden/>
    <w:unhideWhenUsed/>
    <w:rsid w:val="00FE7F1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7F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94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iMVpDgAAQBAJ&amp;oi=fnd&amp;pg=PR9&amp;dq=competent+skills+in+instruction&amp;ots=pIVjGqU0mY&amp;sig=44I_Ttr5IsN3eqlz8nQg6dWyt8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aai.org/ojs/index.php/AAAI/article/view/5042"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ooks.google.com/books?hl=en&amp;lr=&amp;id=rponAAAAQBAJ&amp;oi=fnd&amp;pg=PP1&amp;dq=How+to+Prevent+and+Address+Classroom+Disruptions&amp;ots=eOa-fyiG1E&amp;sig=eCjJRiQH6gGZOritWXhOi3Ukb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2020-01-25T07:44:00Z</dcterms:created>
  <dcterms:modified xsi:type="dcterms:W3CDTF">2020-01-25T07:45:00Z</dcterms:modified>
</cp:coreProperties>
</file>